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608"/>
        <w:gridCol w:w="5400"/>
      </w:tblGrid>
      <w:tr w:rsidR="006B529B" w:rsidRPr="00E377EE" w:rsidTr="00E377EE">
        <w:tc>
          <w:tcPr>
            <w:tcW w:w="4608" w:type="dxa"/>
            <w:shd w:val="clear" w:color="auto" w:fill="DAEEF3" w:themeFill="accent5" w:themeFillTint="33"/>
          </w:tcPr>
          <w:p w:rsidR="006B529B" w:rsidRPr="00E377EE" w:rsidRDefault="006B529B" w:rsidP="006B529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377EE">
              <w:rPr>
                <w:rFonts w:cs="B Nazanin" w:hint="cs"/>
                <w:b/>
                <w:bCs/>
                <w:sz w:val="28"/>
                <w:szCs w:val="28"/>
                <w:rtl/>
              </w:rPr>
              <w:t>متصدی انجام</w:t>
            </w:r>
          </w:p>
        </w:tc>
        <w:tc>
          <w:tcPr>
            <w:tcW w:w="5400" w:type="dxa"/>
            <w:shd w:val="clear" w:color="auto" w:fill="DAEEF3" w:themeFill="accent5" w:themeFillTint="33"/>
          </w:tcPr>
          <w:p w:rsidR="006B529B" w:rsidRPr="00E377EE" w:rsidRDefault="006B529B" w:rsidP="006B529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77E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فعالیت</w:t>
            </w:r>
          </w:p>
        </w:tc>
      </w:tr>
      <w:tr w:rsidR="006B529B" w:rsidRPr="00E377EE" w:rsidTr="006B529B">
        <w:tc>
          <w:tcPr>
            <w:tcW w:w="4608" w:type="dxa"/>
          </w:tcPr>
          <w:p w:rsidR="006B529B" w:rsidRPr="00E377EE" w:rsidRDefault="006B529B" w:rsidP="00E377EE">
            <w:pPr>
              <w:jc w:val="center"/>
              <w:rPr>
                <w:rFonts w:cs="B Nazanin"/>
                <w:sz w:val="28"/>
                <w:szCs w:val="28"/>
              </w:rPr>
            </w:pPr>
            <w:r w:rsidRPr="00E377EE">
              <w:rPr>
                <w:rFonts w:cs="B Nazanin" w:hint="cs"/>
                <w:sz w:val="28"/>
                <w:szCs w:val="28"/>
                <w:rtl/>
              </w:rPr>
              <w:t>واگذاری به دفاتر پیشخوان دولت</w:t>
            </w:r>
          </w:p>
        </w:tc>
        <w:tc>
          <w:tcPr>
            <w:tcW w:w="5400" w:type="dxa"/>
          </w:tcPr>
          <w:p w:rsidR="006B529B" w:rsidRPr="00E377EE" w:rsidRDefault="006B529B" w:rsidP="00E377EE">
            <w:pPr>
              <w:jc w:val="center"/>
              <w:rPr>
                <w:rFonts w:cs="B Nazanin"/>
                <w:sz w:val="28"/>
                <w:szCs w:val="28"/>
              </w:rPr>
            </w:pPr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>فرایند صدور و تمدید کارت بهداشتی متصدیان مراکز تهیه و توزیع مواد غذایی و اماکن عمومی</w:t>
            </w:r>
          </w:p>
        </w:tc>
      </w:tr>
      <w:tr w:rsidR="00E377EE" w:rsidRPr="00E377EE" w:rsidTr="00E377EE">
        <w:tc>
          <w:tcPr>
            <w:tcW w:w="4608" w:type="dxa"/>
          </w:tcPr>
          <w:p w:rsidR="00E377EE" w:rsidRPr="00E377EE" w:rsidRDefault="00E377EE" w:rsidP="00E377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علی کریمی شرکت بهنود بهداشت </w:t>
            </w:r>
            <w:proofErr w:type="spellStart"/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>بهسازان</w:t>
            </w:r>
            <w:proofErr w:type="spellEnd"/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>لردگان</w:t>
            </w:r>
            <w:proofErr w:type="spellEnd"/>
          </w:p>
        </w:tc>
        <w:tc>
          <w:tcPr>
            <w:tcW w:w="5400" w:type="dxa"/>
            <w:vMerge w:val="restart"/>
            <w:vAlign w:val="center"/>
          </w:tcPr>
          <w:p w:rsidR="00E377EE" w:rsidRPr="00E377EE" w:rsidRDefault="00E377EE" w:rsidP="00E377E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>صدور و تمدید پروانه فعالیت مبارزه با حشرات و جانوران موذی در اماکن عمومی و خانگی</w:t>
            </w:r>
          </w:p>
        </w:tc>
      </w:tr>
      <w:tr w:rsidR="00E377EE" w:rsidRPr="00E377EE" w:rsidTr="006B529B">
        <w:tc>
          <w:tcPr>
            <w:tcW w:w="4608" w:type="dxa"/>
          </w:tcPr>
          <w:p w:rsidR="00E377EE" w:rsidRPr="00E377EE" w:rsidRDefault="00E377EE" w:rsidP="00E377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غلامعلی حبیبی شرکت </w:t>
            </w:r>
            <w:proofErr w:type="spellStart"/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>بهساز</w:t>
            </w:r>
            <w:proofErr w:type="spellEnd"/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محیط چهار محال و بختیاری</w:t>
            </w:r>
          </w:p>
        </w:tc>
        <w:tc>
          <w:tcPr>
            <w:tcW w:w="5400" w:type="dxa"/>
            <w:vMerge/>
          </w:tcPr>
          <w:p w:rsidR="00E377EE" w:rsidRPr="00E377EE" w:rsidRDefault="00E377EE" w:rsidP="00E377E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377EE" w:rsidRPr="00E377EE" w:rsidTr="006B529B">
        <w:tc>
          <w:tcPr>
            <w:tcW w:w="4608" w:type="dxa"/>
          </w:tcPr>
          <w:p w:rsidR="00E377EE" w:rsidRPr="00E377EE" w:rsidRDefault="00E377EE" w:rsidP="00E377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روح الله مولوی شرکت مهر کار دامنه </w:t>
            </w:r>
            <w:proofErr w:type="spellStart"/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>زردکوه</w:t>
            </w:r>
            <w:proofErr w:type="spellEnd"/>
          </w:p>
        </w:tc>
        <w:tc>
          <w:tcPr>
            <w:tcW w:w="5400" w:type="dxa"/>
            <w:vMerge/>
          </w:tcPr>
          <w:p w:rsidR="00E377EE" w:rsidRPr="00E377EE" w:rsidRDefault="00E377EE" w:rsidP="00E377E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377EE" w:rsidRPr="00E377EE" w:rsidTr="006B529B">
        <w:tc>
          <w:tcPr>
            <w:tcW w:w="4608" w:type="dxa"/>
          </w:tcPr>
          <w:p w:rsidR="00E377EE" w:rsidRPr="00E377EE" w:rsidRDefault="00E377EE" w:rsidP="00E377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>فرهاد صالحی شرکت  صالح زرین زاگرس</w:t>
            </w:r>
          </w:p>
        </w:tc>
        <w:tc>
          <w:tcPr>
            <w:tcW w:w="5400" w:type="dxa"/>
            <w:vMerge/>
          </w:tcPr>
          <w:p w:rsidR="00E377EE" w:rsidRPr="00E377EE" w:rsidRDefault="00E377EE" w:rsidP="00E377E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377EE" w:rsidRPr="00E377EE" w:rsidTr="006B529B">
        <w:tc>
          <w:tcPr>
            <w:tcW w:w="4608" w:type="dxa"/>
          </w:tcPr>
          <w:p w:rsidR="00E377EE" w:rsidRPr="00E377EE" w:rsidRDefault="00E377EE" w:rsidP="00E377EE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>ایمان حیدری  شرکت خدماتی  یاس چین</w:t>
            </w:r>
          </w:p>
          <w:p w:rsidR="00E377EE" w:rsidRPr="00E377EE" w:rsidRDefault="00E377EE" w:rsidP="00E377E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:rsidR="00E377EE" w:rsidRPr="00E377EE" w:rsidRDefault="00E377EE" w:rsidP="00E377E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پروانه فعالیت و انجام  بی خطر سازی </w:t>
            </w:r>
            <w:proofErr w:type="spellStart"/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>پسماندهای</w:t>
            </w:r>
            <w:proofErr w:type="spellEnd"/>
            <w:r w:rsidRPr="00E377E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پزشکی ویژه</w:t>
            </w:r>
          </w:p>
          <w:p w:rsidR="00E377EE" w:rsidRPr="00E377EE" w:rsidRDefault="00E377EE" w:rsidP="00E377E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377EE" w:rsidRPr="00E377EE" w:rsidTr="006B529B">
        <w:tc>
          <w:tcPr>
            <w:tcW w:w="4608" w:type="dxa"/>
          </w:tcPr>
          <w:p w:rsidR="00E377EE" w:rsidRPr="00E377EE" w:rsidRDefault="00E377EE" w:rsidP="006B52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لینک به لیست پیوست</w:t>
            </w:r>
            <w:bookmarkStart w:id="0" w:name="_GoBack"/>
            <w:bookmarkEnd w:id="0"/>
          </w:p>
        </w:tc>
        <w:tc>
          <w:tcPr>
            <w:tcW w:w="5400" w:type="dxa"/>
          </w:tcPr>
          <w:p w:rsidR="00E377EE" w:rsidRPr="00E377EE" w:rsidRDefault="00E377EE" w:rsidP="006B52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377EE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صدور مجوز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E377EE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معاينات</w:t>
            </w:r>
            <w:proofErr w:type="spellEnd"/>
            <w:r w:rsidRPr="00E377EE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سلامت </w:t>
            </w:r>
            <w:proofErr w:type="spellStart"/>
            <w:r w:rsidRPr="00E377EE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شغلي</w:t>
            </w:r>
            <w:proofErr w:type="spellEnd"/>
            <w:r w:rsidRPr="00E377EE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 در حوزه معاونت بهداشتی</w:t>
            </w:r>
          </w:p>
        </w:tc>
      </w:tr>
    </w:tbl>
    <w:p w:rsidR="0092166C" w:rsidRDefault="0092166C" w:rsidP="006B529B">
      <w:pPr>
        <w:jc w:val="center"/>
      </w:pPr>
    </w:p>
    <w:sectPr w:rsidR="00921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9B"/>
    <w:rsid w:val="00394DE6"/>
    <w:rsid w:val="00584CE3"/>
    <w:rsid w:val="006B529B"/>
    <w:rsid w:val="0092166C"/>
    <w:rsid w:val="009D4EF7"/>
    <w:rsid w:val="00E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6D83066-D690-4EFC-963C-FE29CED2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SKUMS</cp:lastModifiedBy>
  <cp:revision>5</cp:revision>
  <dcterms:created xsi:type="dcterms:W3CDTF">2024-03-06T06:31:00Z</dcterms:created>
  <dcterms:modified xsi:type="dcterms:W3CDTF">2024-04-09T07:07:00Z</dcterms:modified>
</cp:coreProperties>
</file>